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1BD4" w14:textId="77777777" w:rsidR="00690057" w:rsidRDefault="00690057" w:rsidP="00690057">
      <w:pPr>
        <w:rPr>
          <w:color w:val="4472C4" w:themeColor="accent1"/>
          <w:sz w:val="60"/>
          <w:szCs w:val="60"/>
        </w:rPr>
      </w:pPr>
      <w:bookmarkStart w:id="0" w:name="_Hlk516055958"/>
      <w:bookmarkEnd w:id="0"/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61312" behindDoc="0" locked="0" layoutInCell="1" allowOverlap="1" wp14:anchorId="53C972E4" wp14:editId="724985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8B1">
        <w:rPr>
          <w:color w:val="4472C4" w:themeColor="accent1"/>
          <w:sz w:val="60"/>
          <w:szCs w:val="60"/>
        </w:rPr>
        <w:t xml:space="preserve">Programma </w:t>
      </w:r>
    </w:p>
    <w:p w14:paraId="43DE8910" w14:textId="328D45F4" w:rsidR="0017706C" w:rsidRPr="0017706C" w:rsidRDefault="00690057" w:rsidP="00690057">
      <w:pPr>
        <w:rPr>
          <w:color w:val="4472C4" w:themeColor="accent1"/>
          <w:sz w:val="56"/>
          <w:szCs w:val="56"/>
        </w:rPr>
      </w:pPr>
      <w:r w:rsidRPr="0017706C">
        <w:rPr>
          <w:color w:val="4472C4" w:themeColor="accent1"/>
          <w:sz w:val="56"/>
          <w:szCs w:val="56"/>
        </w:rPr>
        <w:t>Workshop</w:t>
      </w:r>
      <w:r w:rsidR="0017706C" w:rsidRPr="0017706C">
        <w:rPr>
          <w:color w:val="4472C4" w:themeColor="accent1"/>
          <w:sz w:val="56"/>
          <w:szCs w:val="56"/>
        </w:rPr>
        <w:t xml:space="preserve"> Neopreen </w:t>
      </w:r>
    </w:p>
    <w:p w14:paraId="708FB142" w14:textId="77777777" w:rsidR="00621AB8" w:rsidRPr="006C38B1" w:rsidRDefault="00621AB8" w:rsidP="00690057">
      <w:pPr>
        <w:rPr>
          <w:color w:val="4472C4" w:themeColor="accent1"/>
          <w:sz w:val="20"/>
          <w:szCs w:val="20"/>
        </w:rPr>
      </w:pPr>
    </w:p>
    <w:tbl>
      <w:tblPr>
        <w:tblW w:w="9153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2431"/>
        <w:gridCol w:w="6722"/>
      </w:tblGrid>
      <w:tr w:rsidR="00690057" w14:paraId="7E7E52D7" w14:textId="77777777" w:rsidTr="00C076D3">
        <w:trPr>
          <w:trHeight w:val="391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F2757AE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Datum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35BA964" w14:textId="5F7EC23D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bookmarkStart w:id="1" w:name="_GoBack"/>
            <w:bookmarkEnd w:id="1"/>
          </w:p>
        </w:tc>
      </w:tr>
      <w:tr w:rsidR="00690057" w14:paraId="3D279656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F3D096D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Locatie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739F763B" w14:textId="1A534E8A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Lomed Nederland BV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Speldenmakerstraat 7</w:t>
            </w:r>
          </w:p>
          <w:p w14:paraId="4787BB41" w14:textId="171AC184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5232 B</w:t>
            </w:r>
            <w:r w:rsidR="00845728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H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’s Hertogenbosch</w:t>
            </w:r>
          </w:p>
        </w:tc>
      </w:tr>
      <w:tr w:rsidR="00690057" w14:paraId="65CBE6DA" w14:textId="77777777" w:rsidTr="00C076D3">
        <w:trPr>
          <w:trHeight w:val="400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2BF4666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Zaal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EFC72C5" w14:textId="3BBA8852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Aanmelden 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eceptie bij binnenkomst </w:t>
            </w:r>
          </w:p>
        </w:tc>
      </w:tr>
      <w:tr w:rsidR="00690057" w14:paraId="79608A51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A6419A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Parkeren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D38068F" w14:textId="28354990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Er is voldoende parkeergelegenheid voor het gebouw. </w:t>
            </w:r>
          </w:p>
        </w:tc>
      </w:tr>
      <w:tr w:rsidR="00690057" w14:paraId="2641301B" w14:textId="77777777" w:rsidTr="00C076D3">
        <w:trPr>
          <w:trHeight w:val="458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07A734A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Contactpersoon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49A8085" w14:textId="4E9A933E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Simone Dillen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E-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mail: </w:t>
            </w:r>
            <w:hyperlink r:id="rId6" w:history="1">
              <w:r w:rsidRPr="00AC6DAC">
                <w:rPr>
                  <w:rStyle w:val="Hyperlink"/>
                  <w:rFonts w:ascii="Quicksand Light" w:hAnsi="Quicksand Light" w:cs="Quicksand Light"/>
                  <w:sz w:val="28"/>
                  <w:szCs w:val="28"/>
                  <w:lang w:val="nl"/>
                </w:rPr>
                <w:t>sales.simone@lomed.com</w:t>
              </w:r>
            </w:hyperlink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Telefoon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: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 073 6417 464 </w:t>
            </w:r>
          </w:p>
        </w:tc>
      </w:tr>
      <w:tr w:rsidR="00690057" w14:paraId="4C1A534B" w14:textId="77777777" w:rsidTr="00C076D3">
        <w:trPr>
          <w:trHeight w:val="412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DDF41B8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Instructeur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8E8F560" w14:textId="5DC992C4" w:rsidR="00690057" w:rsidRDefault="00DD19BE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Hanneke Rutten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 </w:t>
            </w:r>
          </w:p>
        </w:tc>
      </w:tr>
      <w:tr w:rsidR="00690057" w14:paraId="41FDD124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8FA41E8" w14:textId="23851531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09.15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09.30u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09.30u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.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09.45u.</w:t>
            </w:r>
            <w:r w:rsidR="005D3C56"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 xml:space="preserve"> </w:t>
            </w:r>
          </w:p>
          <w:p w14:paraId="23BF3D12" w14:textId="5BE8ADF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09.4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5u.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7A96A291" w14:textId="61C0262A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</w:p>
          <w:p w14:paraId="7FE79C5E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7366C08D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7F5CB8C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3B8E8A1C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6551C4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2913862" w14:textId="0519DBB4" w:rsidR="0090246F" w:rsidRDefault="0090246F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49C399A" w14:textId="4BEF0F59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-13.00u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585AB1B2" w14:textId="23319BF8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13.00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-15.45u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600B3BD2" w14:textId="07DB4C33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15.45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-16.00u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2A5FD0F5" w14:textId="61EAD5F7" w:rsidR="00147F87" w:rsidRPr="00C906AA" w:rsidRDefault="00147F8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16.00u. 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8E011EF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Ontvangst</w:t>
            </w:r>
          </w:p>
          <w:p w14:paraId="071CC9E1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>Start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; Welkomstwoord Lomed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Kennismaking en inventarisatie</w:t>
            </w:r>
          </w:p>
          <w:p w14:paraId="2DEC4778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Uitleg diverse toepassingsgebieden</w:t>
            </w:r>
          </w:p>
          <w:p w14:paraId="5C7E9CAF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Praktische uitvoering spalken met o.a.:</w:t>
            </w:r>
          </w:p>
          <w:p w14:paraId="7F252480" w14:textId="7FEC92AB" w:rsidR="00D51CCE" w:rsidRPr="002864C0" w:rsidRDefault="0017706C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 xml:space="preserve">Vingerkoker </w:t>
            </w:r>
          </w:p>
          <w:p w14:paraId="55783BB7" w14:textId="77777777" w:rsidR="0017706C" w:rsidRDefault="0017706C" w:rsidP="00007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>CMC Spalk</w:t>
            </w:r>
          </w:p>
          <w:p w14:paraId="045F7C23" w14:textId="7C425CEB" w:rsidR="00D51CCE" w:rsidRDefault="0017706C" w:rsidP="00007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>Polsbrace</w:t>
            </w:r>
          </w:p>
          <w:p w14:paraId="3BFE35CE" w14:textId="21277DD4" w:rsidR="00007CDC" w:rsidRPr="00007CDC" w:rsidRDefault="0017706C" w:rsidP="00007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 xml:space="preserve">Palmprotector/trigger finger </w:t>
            </w:r>
          </w:p>
          <w:p w14:paraId="37DFD9E7" w14:textId="77777777" w:rsidR="00007CDC" w:rsidRDefault="0090246F" w:rsidP="00902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Eigen inbreng is mogelijk in overleg </w:t>
            </w:r>
          </w:p>
          <w:p w14:paraId="0EF7C660" w14:textId="6488D101" w:rsidR="00690057" w:rsidRPr="00007CDC" w:rsidRDefault="00007CDC" w:rsidP="0000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  <w:br/>
            </w:r>
            <w:r w:rsidR="00690057" w:rsidRPr="00007CDC"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  <w:t>Pauze</w:t>
            </w:r>
            <w:r w:rsidR="00690057" w:rsidRPr="00007CDC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Vervolg praktische uitvoering spalken</w:t>
            </w:r>
          </w:p>
          <w:p w14:paraId="5281F849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Eindevaluatie</w:t>
            </w:r>
          </w:p>
          <w:p w14:paraId="5F1EF730" w14:textId="546A0BE1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Afsluiting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( Certificaat / goodiebag )</w:t>
            </w:r>
          </w:p>
        </w:tc>
      </w:tr>
    </w:tbl>
    <w:p w14:paraId="414D30B6" w14:textId="0C980400" w:rsidR="001A120E" w:rsidRDefault="00D27332"/>
    <w:p w14:paraId="60C8FC93" w14:textId="3876E7B3" w:rsidR="006F6083" w:rsidRDefault="006F6083">
      <w:r>
        <w:t xml:space="preserve">      </w:t>
      </w:r>
    </w:p>
    <w:sectPr w:rsidR="006F6083" w:rsidSect="006C3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7E13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7"/>
    <w:rsid w:val="00007CDC"/>
    <w:rsid w:val="00147F87"/>
    <w:rsid w:val="0017706C"/>
    <w:rsid w:val="00184D74"/>
    <w:rsid w:val="001F4C0E"/>
    <w:rsid w:val="002268B6"/>
    <w:rsid w:val="00282E43"/>
    <w:rsid w:val="002864C0"/>
    <w:rsid w:val="003E590D"/>
    <w:rsid w:val="004616B1"/>
    <w:rsid w:val="005D3C56"/>
    <w:rsid w:val="00621AB8"/>
    <w:rsid w:val="00624E76"/>
    <w:rsid w:val="00652498"/>
    <w:rsid w:val="00690057"/>
    <w:rsid w:val="006E19D1"/>
    <w:rsid w:val="006F6083"/>
    <w:rsid w:val="00845728"/>
    <w:rsid w:val="0090246F"/>
    <w:rsid w:val="00A6566F"/>
    <w:rsid w:val="00AC15B1"/>
    <w:rsid w:val="00D27332"/>
    <w:rsid w:val="00D51CCE"/>
    <w:rsid w:val="00D64BB8"/>
    <w:rsid w:val="00DD19BE"/>
    <w:rsid w:val="00E25EC8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F0C"/>
  <w15:chartTrackingRefBased/>
  <w15:docId w15:val="{5061D81D-1E58-45CC-82D2-533CD41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.simone@lom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Bonnet</dc:creator>
  <cp:keywords/>
  <dc:description/>
  <cp:lastModifiedBy>Simone Dillen</cp:lastModifiedBy>
  <cp:revision>6</cp:revision>
  <cp:lastPrinted>2019-02-07T10:27:00Z</cp:lastPrinted>
  <dcterms:created xsi:type="dcterms:W3CDTF">2019-02-07T10:39:00Z</dcterms:created>
  <dcterms:modified xsi:type="dcterms:W3CDTF">2019-11-08T09:22:00Z</dcterms:modified>
</cp:coreProperties>
</file>